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0586"/>
      </w:tblGrid>
      <w:tr w:rsidR="0087336F" w:rsidRPr="0087336F" w:rsidTr="00843688">
        <w:trPr>
          <w:trHeight w:val="15"/>
          <w:tblCellSpacing w:w="0" w:type="dxa"/>
          <w:jc w:val="right"/>
        </w:trPr>
        <w:tc>
          <w:tcPr>
            <w:tcW w:w="0" w:type="auto"/>
            <w:shd w:val="clear" w:color="auto" w:fill="FFFFE8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</w:tcPr>
          <w:p w:rsidR="0087336F" w:rsidRPr="0087336F" w:rsidRDefault="0087336F" w:rsidP="0087336F">
            <w:pPr>
              <w:pStyle w:val="a4"/>
              <w:jc w:val="center"/>
              <w:rPr>
                <w:color w:val="auto"/>
              </w:rPr>
            </w:pPr>
            <w:r w:rsidRPr="0087336F">
              <w:rPr>
                <w:color w:val="auto"/>
              </w:rPr>
              <w:t>Консультация для родителей подготовительной группы.</w:t>
            </w:r>
          </w:p>
          <w:p w:rsidR="0087336F" w:rsidRPr="0087336F" w:rsidRDefault="0087336F" w:rsidP="0087336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87336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Первый класс, или как подготовить ребенка к школе.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           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     Весна — время особых хлопот в семьях будущих первоклассников. Скоро в школу.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 xml:space="preserve">Подготовка к школе 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</w:t>
            </w:r>
            <w:r w:rsidRPr="0087336F">
              <w:rPr>
                <w:noProof/>
                <w:color w:val="auto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3790950</wp:posOffset>
                  </wp:positionH>
                  <wp:positionV relativeFrom="line">
                    <wp:posOffset>-1657985</wp:posOffset>
                  </wp:positionV>
                  <wp:extent cx="2857500" cy="1866900"/>
                  <wp:effectExtent l="19050" t="0" r="0" b="0"/>
                  <wp:wrapSquare wrapText="bothSides"/>
                  <wp:docPr id="2" name="Рисунок 7" descr="Описание: http://www.dou13.caduk.ru/images/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dou13.caduk.ru/images/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7336F">
              <w:rPr>
                <w:color w:val="auto"/>
              </w:rPr>
              <w:t xml:space="preserve">возраста. И не только на специальных занятиях, но и в самостоятельной деятельности ребят – в играх, в труде, общении </w:t>
            </w:r>
            <w:proofErr w:type="gramStart"/>
            <w:r w:rsidRPr="0087336F">
              <w:rPr>
                <w:color w:val="auto"/>
              </w:rPr>
              <w:t>со</w:t>
            </w:r>
            <w:proofErr w:type="gramEnd"/>
            <w:r w:rsidRPr="0087336F">
              <w:rPr>
                <w:color w:val="auto"/>
              </w:rPr>
              <w:t xml:space="preserve"> взрослыми и сверстниками.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     В детских садах  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 xml:space="preserve">     Готовность к школе подразделяется </w:t>
            </w:r>
            <w:proofErr w:type="gramStart"/>
            <w:r w:rsidRPr="0087336F">
              <w:rPr>
                <w:color w:val="auto"/>
              </w:rPr>
              <w:t>на</w:t>
            </w:r>
            <w:proofErr w:type="gramEnd"/>
            <w:r w:rsidRPr="0087336F">
              <w:rPr>
                <w:color w:val="auto"/>
              </w:rPr>
      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  <w:u w:val="single"/>
              </w:rPr>
            </w:pPr>
            <w:r w:rsidRPr="0087336F">
              <w:rPr>
                <w:color w:val="auto"/>
                <w:u w:val="single"/>
              </w:rPr>
              <w:t>· Физиологическая готовность ребенка к школе.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      </w:r>
          </w:p>
          <w:p w:rsidR="0087336F" w:rsidRPr="0087336F" w:rsidRDefault="0087336F" w:rsidP="0087336F">
            <w:pPr>
              <w:pStyle w:val="a4"/>
              <w:rPr>
                <w:color w:val="auto"/>
                <w:u w:val="single"/>
              </w:rPr>
            </w:pPr>
            <w:r w:rsidRPr="0087336F">
              <w:rPr>
                <w:color w:val="auto"/>
                <w:u w:val="single"/>
              </w:rPr>
              <w:t>· Психологическая готовность ребенка к школе.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Психологический аспект,  включает в себя три компонента: интеллектуальная готовность, личностная и социальная, эмоционально-волевая.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 </w:t>
            </w:r>
          </w:p>
          <w:p w:rsidR="0087336F" w:rsidRPr="0087336F" w:rsidRDefault="0087336F" w:rsidP="0087336F">
            <w:pPr>
              <w:pStyle w:val="a4"/>
              <w:rPr>
                <w:color w:val="auto"/>
                <w:u w:val="single"/>
              </w:rPr>
            </w:pPr>
            <w:r w:rsidRPr="0087336F">
              <w:rPr>
                <w:color w:val="auto"/>
                <w:u w:val="single"/>
              </w:rPr>
              <w:t>1. Интеллектуальная готовность к школе означает: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-к первому классу у ребенка должен быть запас определенных знаний (речь о них пойдет ниже);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lastRenderedPageBreak/>
              <w:t>- он доложен ориентироваться в пространстве, то есть знать, как пройти в школу и обратно, до магазина и так далее;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ребенок должен стремиться к получению новых знаний, то есть он должен быть любознателен;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должны соответствовать возрасту развитие памяти, речи, мышления.</w:t>
            </w:r>
          </w:p>
          <w:p w:rsidR="0087336F" w:rsidRPr="0087336F" w:rsidRDefault="0087336F" w:rsidP="0087336F">
            <w:pPr>
              <w:pStyle w:val="a4"/>
              <w:rPr>
                <w:color w:val="auto"/>
                <w:u w:val="single"/>
              </w:rPr>
            </w:pPr>
            <w:r w:rsidRPr="0087336F">
              <w:rPr>
                <w:color w:val="auto"/>
                <w:u w:val="single"/>
              </w:rPr>
              <w:t>2. Личностная и социальная готовность подразумевает следующее: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proofErr w:type="gramStart"/>
            <w:r w:rsidRPr="0087336F">
              <w:rPr>
                <w:color w:val="auto"/>
              </w:rPr>
      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      </w:r>
            <w:proofErr w:type="gramEnd"/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толерантность; это означает, что ребенок должен адекватно реагировать на конструктивные замечания взрослых и сверстников;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нравственное развитие, ребенок должен понимать, что хорошо, а что – плохо;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      </w:r>
          </w:p>
          <w:p w:rsidR="0087336F" w:rsidRPr="0087336F" w:rsidRDefault="0087336F" w:rsidP="0087336F">
            <w:pPr>
              <w:pStyle w:val="a4"/>
              <w:rPr>
                <w:color w:val="auto"/>
                <w:u w:val="single"/>
              </w:rPr>
            </w:pPr>
            <w:r w:rsidRPr="0087336F">
              <w:rPr>
                <w:color w:val="auto"/>
                <w:u w:val="single"/>
              </w:rPr>
              <w:t>3. Эмоционально-волевая готовность ребенка к школе предполагает: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понимание ребенком, почему он идет в школу, важность обучения;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наличие интереса к учению и получению новых знаний;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способность ребенка выполнять задание, которое ему не совсем по душе, но этого требует учебная программа;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 Познавательная готовность ребенка к школе.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1) Внимание.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Заниматься каким-либо делом, не отвлекаясь, в течение двадцати-тридцати минут.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Находить сходства и отличия между предметами, картинками.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 xml:space="preserve">• Легко играть в игры на внимательность, где требуется быстрота реакции. </w:t>
            </w:r>
            <w:r w:rsidRPr="0087336F">
              <w:rPr>
                <w:color w:val="auto"/>
              </w:rPr>
              <w:lastRenderedPageBreak/>
              <w:t>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2) Математика.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Цифры от 0 до 10.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Прямой счет от 1 до 10 и обратный счет от 10 до 1.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Арифметические знаки</w:t>
            </w:r>
            <w:proofErr w:type="gramStart"/>
            <w:r w:rsidRPr="0087336F">
              <w:rPr>
                <w:color w:val="auto"/>
              </w:rPr>
              <w:t>: « », «-«, «=».</w:t>
            </w:r>
            <w:proofErr w:type="gramEnd"/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Деление круга, квадрата напополам, четыре части.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proofErr w:type="gramStart"/>
            <w:r w:rsidRPr="0087336F">
              <w:rPr>
                <w:color w:val="auto"/>
              </w:rPr>
              <w:t>• Ориентирование в пространстве и на листе бумаги: «справа, слева, вверху, внизу, над, под, за  и т. п.</w:t>
            </w:r>
            <w:proofErr w:type="gramEnd"/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3) Память.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Запоминание 10-12 картинок.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Рассказывание по памяти стишков, скороговорок, пословиц, сказок и т.п.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Пересказ  текста из 4-5 предложений.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4) Мышление.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proofErr w:type="gramStart"/>
            <w:r w:rsidRPr="0087336F">
              <w:rPr>
                <w:color w:val="auto"/>
              </w:rPr>
              <w:t>• Заканчивать предложение, например, «Река широкая, а ручей…», «Суп горячий, а компот…» и т. п.</w:t>
            </w:r>
            <w:proofErr w:type="gramEnd"/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proofErr w:type="gramStart"/>
            <w:r w:rsidRPr="0087336F">
              <w:rPr>
                <w:color w:val="auto"/>
              </w:rPr>
              <w:t>• Находить лишнее слово из группы слов, например, «стол, стул, кровать, сапоги, кресло», «лиса, медведь, волк, собака, заяц» и т. д.</w:t>
            </w:r>
            <w:proofErr w:type="gramEnd"/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Определять последовательность событий, чтобы сначала, а что – потом.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Находить несоответствия в рисунках, стихах-небылицах.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 xml:space="preserve">• Складывать </w:t>
            </w:r>
            <w:proofErr w:type="spellStart"/>
            <w:r w:rsidRPr="0087336F">
              <w:rPr>
                <w:color w:val="auto"/>
              </w:rPr>
              <w:t>пазлы</w:t>
            </w:r>
            <w:proofErr w:type="spellEnd"/>
            <w:r w:rsidRPr="0087336F">
              <w:rPr>
                <w:color w:val="auto"/>
              </w:rPr>
              <w:t xml:space="preserve"> без помощи взрослого.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 xml:space="preserve">• Сложить из бумаги вместе </w:t>
            </w:r>
            <w:proofErr w:type="gramStart"/>
            <w:r w:rsidRPr="0087336F">
              <w:rPr>
                <w:color w:val="auto"/>
              </w:rPr>
              <w:t>со</w:t>
            </w:r>
            <w:proofErr w:type="gramEnd"/>
            <w:r w:rsidRPr="0087336F">
              <w:rPr>
                <w:color w:val="auto"/>
              </w:rPr>
              <w:t xml:space="preserve"> взрослым, простой предмет: лодочку, кораблик.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5) Мелкая моторика.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Правильно держать в руке ручку, карандаш, кисть и регулировать силу их нажима при письме и рисовании.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Раскрашивать предметы и штриховать их, не выходя за контур.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Вырезать ножницами по линии, нарисованной на бумаге.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Выполнять аппликации.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6) Речь.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Составлять предложения из нескольких слов, например, кошка, двор, идти, солнечный зайчик, играть.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lastRenderedPageBreak/>
              <w:t>• Понимать и объяснять смысл пословиц.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Составлять связный рассказ по картинке и серии картинок.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Выразительно рассказывать стихи с правильной интонацией.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Различать в словах буквы и звуки.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7) Окружающий мир.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Знать основные цвета, домашних и диких животных, птиц, деревья, грибы, цветы, овощи, фрукты и так далее.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:rsidR="0087336F" w:rsidRPr="0087336F" w:rsidRDefault="0087336F" w:rsidP="0087336F">
            <w:pPr>
              <w:pStyle w:val="a4"/>
              <w:rPr>
                <w:color w:val="auto"/>
                <w:u w:val="single"/>
              </w:rPr>
            </w:pPr>
            <w:r w:rsidRPr="0087336F">
              <w:rPr>
                <w:color w:val="auto"/>
                <w:u w:val="single"/>
              </w:rPr>
              <w:t>Тренируем руку ребенка.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  <w:lang w:val="en-US"/>
              </w:rPr>
              <w:t> </w:t>
            </w:r>
          </w:p>
          <w:p w:rsidR="0087336F" w:rsidRPr="0087336F" w:rsidRDefault="0087336F" w:rsidP="0087336F">
            <w:pPr>
              <w:pStyle w:val="a4"/>
              <w:rPr>
                <w:color w:val="auto"/>
              </w:rPr>
            </w:pPr>
            <w:r w:rsidRPr="0087336F">
              <w:rPr>
                <w:color w:val="auto"/>
              </w:rPr>
              <w:t xml:space="preserve"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</w:t>
            </w:r>
            <w:r w:rsidRPr="0087336F">
              <w:rPr>
                <w:color w:val="auto"/>
              </w:rPr>
              <w:lastRenderedPageBreak/>
              <w:t>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      </w:r>
          </w:p>
        </w:tc>
      </w:tr>
    </w:tbl>
    <w:p w:rsidR="0087336F" w:rsidRPr="0087336F" w:rsidRDefault="0087336F" w:rsidP="0087336F"/>
    <w:p w:rsidR="004570EC" w:rsidRPr="0087336F" w:rsidRDefault="004570EC"/>
    <w:sectPr w:rsidR="004570EC" w:rsidRPr="0087336F" w:rsidSect="00873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36F"/>
    <w:rsid w:val="004570EC"/>
    <w:rsid w:val="0087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873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3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11A7-73FA-416F-9AF9-8FF922DB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1302</Words>
  <Characters>7422</Characters>
  <Application>Microsoft Office Word</Application>
  <DocSecurity>0</DocSecurity>
  <Lines>61</Lines>
  <Paragraphs>17</Paragraphs>
  <ScaleCrop>false</ScaleCrop>
  <Company>WolfishLair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2019-06-22T11:14:00Z</dcterms:created>
  <dcterms:modified xsi:type="dcterms:W3CDTF">2019-06-22T11:22:00Z</dcterms:modified>
</cp:coreProperties>
</file>