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lang w:eastAsia="en-US"/>
        </w:rPr>
        <w:id w:val="45422216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36"/>
          <w:szCs w:val="36"/>
        </w:rPr>
      </w:sdtEndPr>
      <w:sdtContent>
        <w:p w:rsidR="00C35335" w:rsidRDefault="008B4144">
          <w:pPr>
            <w:pStyle w:val="a6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55" type="#_x0000_t202" style="position:absolute;margin-left:0;margin-top:0;width:4in;height:84.25pt;z-index:251660288;visibility:visible;mso-width-percent:450;mso-left-percent:420;mso-top-percent:175;mso-position-horizontal-relative:page;mso-position-vertical-relative:page;mso-width-percent:450;mso-left-percent:420;mso-top-percent:175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U2jgIAAGAFAAAOAAAAZHJzL2Uyb0RvYy54bWysVM1u1DAQviPxDpbvNNmWLiVqtlpaFSFV&#10;bUWLevY69m6E7TG2d5Plxp1X4B04cODGK2zfiLGTbKuFSxEXZzLzzXh+vvHxSasVWQnnazAlHe3l&#10;lAjDoarNvKQfbs9fHFHiAzMVU2BESdfC05PJ82fHjS3EPixAVcIRDGJ80diSLkKwRZZ5vhCa+T2w&#10;wqBRgtMs4K+bZ5VjDUbXKtvP83HWgKusAy68R+1ZZ6STFF9KwcOVlF4EokqKuYV0unTO4plNjlkx&#10;d8wuat6nwf4hC81qg5duQ52xwMjS1X+E0jV34EGGPQ46AylrLlINWM0o36nmZsGsSLVgc7zdtsn/&#10;v7D8cnXtSF3h7CgxTOOINt823zc/Nr82P++/3H8lo9ijxvoCoTcWwaF9A23E93qPylh6K52OXyyK&#10;oB27vd52WLSBcFQejA9fjXM0cbSN8vHro5dHMU724G6dD28FaBKFkjocYeosW1340EEHSLzNwHmt&#10;FOpZoQxpSjo+OMyTw9aCwZWJAJEI0YeJJXWpJymsleiCvBcSG5IqiIpERXGqHFkxJBHjXJiQik9x&#10;ER1REpN4imOPf8jqKc5dHcPNYMLWWdcGXKp+J+3q45Cy7PDY80d1RzG0s7ZnQj/ZGVRrHLiDbm28&#10;5ec1DuWC+XDNHO4JDhJ3P1zhIRVg86GXKFmA+/w3fcQjfdFKSYN7V1L/acmcoES9M0jsuKSD4AZh&#10;NghmqU8Bp4BkxWySiA4uqEGUDvQdPgnTeAuamOF4V0nDIJ6GbvvxSeFiOk0gXEXLwoW5sTyGjkOJ&#10;FLtt75izPQ8DUvgSho1kxQ4dO2zii50uA5IycTX2teti329c48T2/smJ78Tj/4R6eBgnvwEAAP//&#10;AwBQSwMEFAAGAAgAAAAhAMjPqBXYAAAABQEAAA8AAABkcnMvZG93bnJldi54bWxMj8FOwzAQRO9I&#10;/QdrK3GjTikJUYhTQaUeOVD4ADte4oh4HWK3CX/PwgUuK41mNPum3i9+EBecYh9IwXaTgUBqg+2p&#10;U/D2erwpQcSkyeohECr4wgj7ZnVV68qGmV7wckqd4BKKlVbgUhorKWPr0Ou4CSMSe+9h8jqxnDpp&#10;Jz1zuR/kbZYV0uue+IPTIx4cth+ns1fwbO7srvw02+44P1lrUuly3yp1vV4eH0AkXNJfGH7wGR0a&#10;ZjLhTDaKQQEPSb+Xvfy+YGk4VJQ5yKaW/+mbbwAAAP//AwBQSwECLQAUAAYACAAAACEAtoM4kv4A&#10;AADhAQAAEwAAAAAAAAAAAAAAAAAAAAAAW0NvbnRlbnRfVHlwZXNdLnhtbFBLAQItABQABgAIAAAA&#10;IQA4/SH/1gAAAJQBAAALAAAAAAAAAAAAAAAAAC8BAABfcmVscy8ucmVsc1BLAQItABQABgAIAAAA&#10;IQCqnWU2jgIAAGAFAAAOAAAAAAAAAAAAAAAAAC4CAABkcnMvZTJvRG9jLnhtbFBLAQItABQABgAI&#10;AAAAIQDIz6gV2AAAAAUBAAAPAAAAAAAAAAAAAAAAAOgEAABkcnMvZG93bnJldi54bWxQSwUGAAAA&#10;AAQABADzAAAA7QUAAAAA&#10;" filled="f" stroked="f" strokeweight=".5pt">
                <v:textbox style="mso-fit-shape-to-text:t" inset="0,0,0,0">
                  <w:txbxContent>
                    <w:p w:rsidR="00C35335" w:rsidRDefault="00C35335">
                      <w:pPr>
                        <w:pStyle w:val="a6"/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w:r>
        </w:p>
      </w:sdtContent>
    </w:sdt>
    <w:p w:rsidR="008C5B62" w:rsidRPr="008C5B62" w:rsidRDefault="008C5B62" w:rsidP="008C5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B62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B4706E" w:rsidRDefault="008C5B62" w:rsidP="008C5B62">
      <w:pPr>
        <w:spacing w:after="0"/>
        <w:rPr>
          <w:b/>
          <w:color w:val="000080"/>
          <w:sz w:val="28"/>
        </w:rPr>
      </w:pPr>
      <w:r w:rsidRPr="008C5B62">
        <w:rPr>
          <w:rFonts w:ascii="Times New Roman" w:hAnsi="Times New Roman" w:cs="Times New Roman"/>
          <w:sz w:val="28"/>
          <w:szCs w:val="28"/>
        </w:rPr>
        <w:t xml:space="preserve">«Детский сад №3 «Улыбка» </w:t>
      </w:r>
      <w:proofErr w:type="spellStart"/>
      <w:r w:rsidRPr="008C5B6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C5B6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C5B62">
        <w:rPr>
          <w:rFonts w:ascii="Times New Roman" w:hAnsi="Times New Roman" w:cs="Times New Roman"/>
          <w:sz w:val="28"/>
          <w:szCs w:val="28"/>
        </w:rPr>
        <w:t>алача</w:t>
      </w:r>
      <w:proofErr w:type="spellEnd"/>
      <w:r w:rsidRPr="008C5B62">
        <w:rPr>
          <w:rFonts w:ascii="Times New Roman" w:hAnsi="Times New Roman" w:cs="Times New Roman"/>
          <w:sz w:val="28"/>
          <w:szCs w:val="28"/>
        </w:rPr>
        <w:t>-на-Дону Волгоградской области</w:t>
      </w:r>
    </w:p>
    <w:p w:rsidR="00B4706E" w:rsidRDefault="00B4706E" w:rsidP="00B4706E">
      <w:pPr>
        <w:spacing w:after="0"/>
        <w:rPr>
          <w:b/>
          <w:color w:val="000080"/>
          <w:sz w:val="28"/>
        </w:rPr>
      </w:pPr>
    </w:p>
    <w:p w:rsidR="00B4706E" w:rsidRDefault="00B4706E" w:rsidP="00B4706E">
      <w:pPr>
        <w:spacing w:after="0"/>
        <w:rPr>
          <w:b/>
          <w:color w:val="000080"/>
          <w:sz w:val="28"/>
        </w:rPr>
      </w:pPr>
    </w:p>
    <w:p w:rsidR="00B4706E" w:rsidRDefault="00B4706E" w:rsidP="00B4706E">
      <w:pPr>
        <w:spacing w:after="0"/>
        <w:rPr>
          <w:b/>
          <w:color w:val="000080"/>
          <w:sz w:val="28"/>
        </w:rPr>
      </w:pPr>
    </w:p>
    <w:p w:rsidR="00B4706E" w:rsidRDefault="00B4706E" w:rsidP="00B4706E">
      <w:pPr>
        <w:spacing w:after="193"/>
        <w:ind w:left="14"/>
        <w:rPr>
          <w:rFonts w:eastAsia="Monotype Corsiva"/>
          <w:i/>
          <w:color w:val="0000FF"/>
          <w:sz w:val="72"/>
        </w:rPr>
      </w:pPr>
    </w:p>
    <w:p w:rsidR="00B4706E" w:rsidRPr="004A4378" w:rsidRDefault="00B4706E" w:rsidP="00B4706E">
      <w:pPr>
        <w:spacing w:after="0" w:line="360" w:lineRule="auto"/>
        <w:jc w:val="center"/>
        <w:rPr>
          <w:rFonts w:ascii="Monotype Corsiva" w:eastAsia="Monotype Corsiva" w:hAnsi="Monotype Corsiva" w:cs="Times New Roman"/>
          <w:i/>
          <w:sz w:val="44"/>
          <w:szCs w:val="44"/>
        </w:rPr>
      </w:pPr>
      <w:r w:rsidRPr="004A4378">
        <w:rPr>
          <w:rFonts w:ascii="Monotype Corsiva" w:eastAsia="Monotype Corsiva" w:hAnsi="Monotype Corsiva" w:cs="Times New Roman"/>
          <w:i/>
          <w:sz w:val="44"/>
          <w:szCs w:val="44"/>
        </w:rPr>
        <w:t>Консультация для педагогов</w:t>
      </w:r>
    </w:p>
    <w:p w:rsidR="00B4706E" w:rsidRPr="008C5B62" w:rsidRDefault="00B4706E" w:rsidP="00B4706E">
      <w:pPr>
        <w:spacing w:after="4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C5B62">
        <w:rPr>
          <w:rFonts w:ascii="Times New Roman" w:hAnsi="Times New Roman" w:cs="Times New Roman"/>
          <w:b/>
          <w:color w:val="FF0000"/>
          <w:sz w:val="36"/>
          <w:szCs w:val="36"/>
        </w:rPr>
        <w:t>«Современные игровые технологии в развитии речи дошкольников».</w:t>
      </w:r>
    </w:p>
    <w:p w:rsidR="00B4706E" w:rsidRPr="007D240F" w:rsidRDefault="00B4706E" w:rsidP="00B4706E">
      <w:pPr>
        <w:spacing w:after="0"/>
        <w:ind w:left="-3"/>
      </w:pPr>
    </w:p>
    <w:p w:rsidR="00B4706E" w:rsidRPr="007D240F" w:rsidRDefault="00B4706E" w:rsidP="00B4706E">
      <w:pPr>
        <w:spacing w:after="192"/>
        <w:ind w:right="341"/>
      </w:pPr>
    </w:p>
    <w:p w:rsidR="00B4706E" w:rsidRPr="007D240F" w:rsidRDefault="00B4706E" w:rsidP="00B4706E">
      <w:pPr>
        <w:spacing w:after="0"/>
        <w:ind w:left="587"/>
      </w:pPr>
    </w:p>
    <w:p w:rsidR="00B4706E" w:rsidRPr="007D240F" w:rsidRDefault="00B4706E" w:rsidP="00B4706E">
      <w:pPr>
        <w:spacing w:after="0"/>
      </w:pPr>
    </w:p>
    <w:p w:rsidR="00B4706E" w:rsidRPr="007D240F" w:rsidRDefault="00B4706E" w:rsidP="00B4706E">
      <w:pPr>
        <w:spacing w:after="0"/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Default="00B4706E" w:rsidP="00B4706E">
      <w:pPr>
        <w:spacing w:after="0"/>
        <w:ind w:left="-15" w:right="68"/>
        <w:rPr>
          <w:sz w:val="28"/>
        </w:rPr>
      </w:pPr>
    </w:p>
    <w:p w:rsidR="00B4706E" w:rsidRPr="00F37173" w:rsidRDefault="00B4706E" w:rsidP="00B4706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37173">
        <w:rPr>
          <w:rFonts w:ascii="Times New Roman" w:hAnsi="Times New Roman" w:cs="Times New Roman"/>
          <w:sz w:val="28"/>
          <w:szCs w:val="28"/>
        </w:rPr>
        <w:t>Подготовила: воспитатель</w:t>
      </w:r>
    </w:p>
    <w:p w:rsidR="00B4706E" w:rsidRPr="008C5B62" w:rsidRDefault="00B4706E" w:rsidP="008C5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F371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8C5B62">
        <w:rPr>
          <w:rFonts w:ascii="Times New Roman" w:hAnsi="Times New Roman" w:cs="Times New Roman"/>
          <w:sz w:val="28"/>
          <w:szCs w:val="28"/>
        </w:rPr>
        <w:t>Плетнева А.Г.</w:t>
      </w:r>
    </w:p>
    <w:p w:rsidR="00B4706E" w:rsidRDefault="00B4706E" w:rsidP="008C5B62">
      <w:pPr>
        <w:spacing w:after="0"/>
        <w:ind w:right="68"/>
        <w:rPr>
          <w:sz w:val="28"/>
        </w:rPr>
      </w:pPr>
    </w:p>
    <w:p w:rsidR="008C5B62" w:rsidRDefault="008C5B62" w:rsidP="008C5B62">
      <w:pPr>
        <w:spacing w:after="0"/>
        <w:ind w:right="68"/>
        <w:rPr>
          <w:sz w:val="28"/>
        </w:rPr>
      </w:pPr>
    </w:p>
    <w:p w:rsidR="008C5B62" w:rsidRDefault="008C5B62" w:rsidP="008C5B62">
      <w:pPr>
        <w:spacing w:after="0"/>
        <w:ind w:right="68"/>
        <w:rPr>
          <w:sz w:val="28"/>
        </w:rPr>
      </w:pPr>
    </w:p>
    <w:p w:rsidR="008C5B62" w:rsidRDefault="008C5B62" w:rsidP="008C5B62">
      <w:pPr>
        <w:spacing w:after="0"/>
        <w:ind w:right="68"/>
        <w:rPr>
          <w:sz w:val="28"/>
        </w:rPr>
      </w:pPr>
    </w:p>
    <w:p w:rsidR="008C5B62" w:rsidRDefault="008C5B62" w:rsidP="008C5B62">
      <w:pPr>
        <w:spacing w:after="0"/>
        <w:ind w:right="68"/>
        <w:rPr>
          <w:sz w:val="28"/>
        </w:rPr>
      </w:pPr>
    </w:p>
    <w:p w:rsidR="00502756" w:rsidRDefault="00502756" w:rsidP="00D77E26">
      <w:pPr>
        <w:spacing w:after="40"/>
        <w:rPr>
          <w:rFonts w:ascii="Times New Roman" w:hAnsi="Times New Roman" w:cs="Times New Roman"/>
          <w:sz w:val="28"/>
          <w:szCs w:val="28"/>
        </w:rPr>
      </w:pPr>
    </w:p>
    <w:p w:rsidR="00C74CAC" w:rsidRPr="00D77E26" w:rsidRDefault="00C74CAC" w:rsidP="00D77E26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lastRenderedPageBreak/>
        <w:t>Формирование у детей грамматически правильной, лексически богатой и</w:t>
      </w:r>
    </w:p>
    <w:p w:rsidR="00C74CAC" w:rsidRPr="00D77E26" w:rsidRDefault="00C74CAC" w:rsidP="00D77E26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фонетически чистой речи — одна из важнейших задач в общей системе обученияребенка. Правильная речь является одним из показателей</w:t>
      </w:r>
    </w:p>
    <w:p w:rsidR="00C74CAC" w:rsidRPr="00D77E26" w:rsidRDefault="00C74CAC" w:rsidP="00D77E26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готовности ребенка к обучению в школе, залогом успешного усвоения грамоты ичтения. Поэтому воспитанию правильной речи в дошкольном возрасте следуетуделять особое внимание. Работу по формированию правильной речинеобходимо начинать уже в среднем дошкольном возрасте (4­5 лет)</w:t>
      </w:r>
      <w:proofErr w:type="gramStart"/>
      <w:r w:rsidRPr="00D77E2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D77E26">
        <w:rPr>
          <w:rFonts w:ascii="Times New Roman" w:hAnsi="Times New Roman" w:cs="Times New Roman"/>
          <w:sz w:val="28"/>
          <w:szCs w:val="28"/>
        </w:rPr>
        <w:t xml:space="preserve"> настоящее время в дошкольном образовании для развития речи детейшироко применяются игровые технологии. Такой выбор не случаен, посколькуигра является ведущим видом деятельности дошкольников. Игровая мотивация, как известно, доминирует </w:t>
      </w:r>
      <w:proofErr w:type="gramStart"/>
      <w:r w:rsidRPr="00D77E26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D77E26">
        <w:rPr>
          <w:rFonts w:ascii="Times New Roman" w:hAnsi="Times New Roman" w:cs="Times New Roman"/>
          <w:sz w:val="28"/>
          <w:szCs w:val="28"/>
        </w:rPr>
        <w:t xml:space="preserve"> учебной, но, что особенно важно, на ее базеформируется готовность к обучению в школе.</w:t>
      </w:r>
    </w:p>
    <w:p w:rsidR="00C74CAC" w:rsidRPr="00D77E26" w:rsidRDefault="00C74CAC" w:rsidP="00D77E26">
      <w:pPr>
        <w:spacing w:after="40"/>
        <w:rPr>
          <w:rFonts w:ascii="Times New Roman" w:hAnsi="Times New Roman" w:cs="Times New Roman"/>
          <w:sz w:val="28"/>
          <w:szCs w:val="28"/>
        </w:rPr>
      </w:pPr>
      <w:proofErr w:type="spellStart"/>
      <w:r w:rsidRPr="00D77E26">
        <w:rPr>
          <w:rFonts w:ascii="Times New Roman" w:hAnsi="Times New Roman" w:cs="Times New Roman"/>
          <w:sz w:val="28"/>
          <w:szCs w:val="28"/>
        </w:rPr>
        <w:t>Психолого­педагогические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 исследования доказали положительную роль</w:t>
      </w:r>
    </w:p>
    <w:p w:rsidR="00C74CAC" w:rsidRPr="00D77E26" w:rsidRDefault="00C74CAC" w:rsidP="00D77E26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игры в развитии и обучении детей. В работе по развитию речи дошкольников</w:t>
      </w:r>
    </w:p>
    <w:p w:rsidR="00C74CAC" w:rsidRPr="00D77E26" w:rsidRDefault="00C74CAC" w:rsidP="00D77E26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использование игровых технологий оптимизирует коррекционное воздействие, </w:t>
      </w:r>
    </w:p>
    <w:p w:rsidR="00C74CAC" w:rsidRPr="00D77E26" w:rsidRDefault="00C74CAC" w:rsidP="00D77E26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делает процесс обучения более интересным и занимательным для детей, а, </w:t>
      </w:r>
    </w:p>
    <w:p w:rsidR="00C74CAC" w:rsidRPr="00D77E26" w:rsidRDefault="00C74CAC" w:rsidP="00D77E26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следовательно, и более эффективным.</w:t>
      </w:r>
    </w:p>
    <w:p w:rsidR="00502756" w:rsidRDefault="0041246D" w:rsidP="00502756">
      <w:pPr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Игра – вид деятельности в ситуациях, направленных на воссоздание и усвоение общественного опыта, в котором складывается и совершенствуется самоуправление поведением. Игровая деятельность выполняет функции: развлекательную (развлечь, воодушевить, пробудить интерес); самореализации в игре как полигоне человеческой практики; 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игротерапевтическую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 (преодоление различных трудностей, возникающих в других видах жизнедеятельности); коммуникативную (освоение диалектики общения); диагностическую (выявление отклонений от нормального поведения, самопознание в процессе игры); коррекции (внесение позитивных изменений в структуру личностных показателей); межнациональной коммуникации (усвоение единых для всех людей социально-культурных ценностей); социализации (включение в систему общественных отношений, усвоение норм человеческого общежития).</w:t>
      </w:r>
    </w:p>
    <w:p w:rsidR="00502756" w:rsidRDefault="004F4AE4" w:rsidP="00502756">
      <w:pPr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D77E26">
        <w:rPr>
          <w:rFonts w:ascii="Times New Roman" w:hAnsi="Times New Roman" w:cs="Times New Roman"/>
          <w:i/>
          <w:sz w:val="28"/>
          <w:szCs w:val="28"/>
        </w:rPr>
        <w:t>"</w:t>
      </w:r>
      <w:r w:rsidR="003849E3" w:rsidRPr="00D77E26">
        <w:rPr>
          <w:rFonts w:ascii="Times New Roman" w:hAnsi="Times New Roman" w:cs="Times New Roman"/>
          <w:i/>
          <w:sz w:val="28"/>
          <w:szCs w:val="28"/>
        </w:rPr>
        <w:t xml:space="preserve">современные </w:t>
      </w:r>
      <w:r w:rsidRPr="00D77E26">
        <w:rPr>
          <w:rFonts w:ascii="Times New Roman" w:hAnsi="Times New Roman" w:cs="Times New Roman"/>
          <w:i/>
          <w:sz w:val="28"/>
          <w:szCs w:val="28"/>
        </w:rPr>
        <w:t>игровые технологии</w:t>
      </w:r>
      <w:r w:rsidR="003849E3" w:rsidRPr="00D77E26">
        <w:rPr>
          <w:rFonts w:ascii="Times New Roman" w:hAnsi="Times New Roman" w:cs="Times New Roman"/>
          <w:i/>
          <w:sz w:val="28"/>
          <w:szCs w:val="28"/>
        </w:rPr>
        <w:t xml:space="preserve"> в развитии речи </w:t>
      </w:r>
      <w:r w:rsidRPr="00D77E26">
        <w:rPr>
          <w:rFonts w:ascii="Times New Roman" w:hAnsi="Times New Roman" w:cs="Times New Roman"/>
          <w:i/>
          <w:sz w:val="28"/>
          <w:szCs w:val="28"/>
        </w:rPr>
        <w:t>"</w:t>
      </w:r>
      <w:r w:rsidRPr="00D77E26">
        <w:rPr>
          <w:rFonts w:ascii="Times New Roman" w:hAnsi="Times New Roman" w:cs="Times New Roman"/>
          <w:sz w:val="28"/>
          <w:szCs w:val="28"/>
        </w:rPr>
        <w:t xml:space="preserve"> включает достаточно обширную группу методов и приемов организации </w:t>
      </w:r>
    </w:p>
    <w:p w:rsidR="004F4AE4" w:rsidRPr="00D77E26" w:rsidRDefault="004F4AE4" w:rsidP="004F4AE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педагогического процесса в форме различных педагогических игр.Дошкольный возраст является самым благоприятным периодом для применения игровых технологий в обучении.</w:t>
      </w:r>
    </w:p>
    <w:p w:rsidR="004F4AE4" w:rsidRPr="00D77E26" w:rsidRDefault="004F4AE4" w:rsidP="004F4AE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Рассмотрим некоторые из них:</w:t>
      </w:r>
    </w:p>
    <w:p w:rsidR="003849E3" w:rsidRPr="00D77E26" w:rsidRDefault="003849E3" w:rsidP="005A13B4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1.</w:t>
      </w:r>
      <w:r w:rsidR="00B4706E">
        <w:rPr>
          <w:rFonts w:ascii="Times New Roman" w:hAnsi="Times New Roman" w:cs="Times New Roman"/>
          <w:b/>
          <w:sz w:val="28"/>
          <w:szCs w:val="28"/>
        </w:rPr>
        <w:t>Д</w:t>
      </w:r>
      <w:r w:rsidRPr="00D77E26">
        <w:rPr>
          <w:rFonts w:ascii="Times New Roman" w:hAnsi="Times New Roman" w:cs="Times New Roman"/>
          <w:b/>
          <w:sz w:val="28"/>
          <w:szCs w:val="28"/>
        </w:rPr>
        <w:t>идактическая игра.</w:t>
      </w:r>
    </w:p>
    <w:p w:rsidR="005A13B4" w:rsidRPr="00D77E26" w:rsidRDefault="003849E3" w:rsidP="005A13B4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</w:rPr>
        <w:t>2.</w:t>
      </w:r>
      <w:r w:rsidR="005A13B4" w:rsidRPr="00D77E26">
        <w:rPr>
          <w:rFonts w:ascii="Times New Roman" w:hAnsi="Times New Roman" w:cs="Times New Roman"/>
          <w:b/>
          <w:sz w:val="28"/>
          <w:szCs w:val="28"/>
        </w:rPr>
        <w:t xml:space="preserve">Театрализованные игры </w:t>
      </w:r>
    </w:p>
    <w:p w:rsidR="004F4AE4" w:rsidRPr="00D77E26" w:rsidRDefault="003849E3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</w:rPr>
        <w:t>3.</w:t>
      </w:r>
      <w:r w:rsidR="005A13B4" w:rsidRPr="00D77E26">
        <w:rPr>
          <w:rFonts w:ascii="Times New Roman" w:hAnsi="Times New Roman" w:cs="Times New Roman"/>
          <w:b/>
          <w:sz w:val="28"/>
          <w:szCs w:val="28"/>
        </w:rPr>
        <w:t>Пальчиковые игры</w:t>
      </w:r>
    </w:p>
    <w:p w:rsidR="005A13B4" w:rsidRPr="00D77E26" w:rsidRDefault="003849E3" w:rsidP="005A13B4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5A13B4" w:rsidRPr="00D77E26">
        <w:rPr>
          <w:rFonts w:ascii="Times New Roman" w:hAnsi="Times New Roman" w:cs="Times New Roman"/>
          <w:b/>
          <w:sz w:val="28"/>
          <w:szCs w:val="28"/>
        </w:rPr>
        <w:t xml:space="preserve">Игровые приёмы при заучивании стихотворений, </w:t>
      </w:r>
    </w:p>
    <w:p w:rsidR="005A13B4" w:rsidRPr="00D77E26" w:rsidRDefault="003849E3" w:rsidP="005A13B4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</w:rPr>
        <w:t>5.</w:t>
      </w:r>
      <w:r w:rsidR="005A13B4" w:rsidRPr="00D77E26">
        <w:rPr>
          <w:rFonts w:ascii="Times New Roman" w:hAnsi="Times New Roman" w:cs="Times New Roman"/>
          <w:b/>
          <w:sz w:val="28"/>
          <w:szCs w:val="28"/>
        </w:rPr>
        <w:t xml:space="preserve">Игровые приёмы при развитии ЗКР, 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</w:rPr>
        <w:t>6.</w:t>
      </w:r>
      <w:r w:rsidR="005A13B4" w:rsidRPr="00D77E26">
        <w:rPr>
          <w:rFonts w:ascii="Times New Roman" w:hAnsi="Times New Roman" w:cs="Times New Roman"/>
          <w:b/>
          <w:sz w:val="28"/>
          <w:szCs w:val="28"/>
        </w:rPr>
        <w:t>Игры и упражнения</w:t>
      </w:r>
      <w:r w:rsidRPr="00D77E26">
        <w:rPr>
          <w:rFonts w:ascii="Times New Roman" w:hAnsi="Times New Roman" w:cs="Times New Roman"/>
          <w:b/>
          <w:sz w:val="28"/>
          <w:szCs w:val="28"/>
        </w:rPr>
        <w:t xml:space="preserve"> на произношение шипящих звуков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  <w:u w:val="single"/>
        </w:rPr>
        <w:t>1.Дидактическая игра</w:t>
      </w:r>
      <w:r w:rsidRPr="00D77E26">
        <w:rPr>
          <w:rFonts w:ascii="Times New Roman" w:hAnsi="Times New Roman" w:cs="Times New Roman"/>
          <w:sz w:val="28"/>
          <w:szCs w:val="28"/>
        </w:rPr>
        <w:t xml:space="preserve"> является основным видом игр, используемых в работе по развитию речи,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 Дидактическая игра представляет собой многословное, 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сложное, педагогическое явление: она является и игровым методом обучения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детей дошкольного возраста, и формой обучения детей, и самостоятельной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игровой деятельностью, и средством всестороннего воспитания ребенка. </w:t>
      </w:r>
    </w:p>
    <w:p w:rsidR="003849E3" w:rsidRPr="00D77E26" w:rsidRDefault="008C5B62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C832F37" wp14:editId="6FB71443">
            <wp:simplePos x="0" y="0"/>
            <wp:positionH relativeFrom="column">
              <wp:posOffset>4330065</wp:posOffset>
            </wp:positionH>
            <wp:positionV relativeFrom="paragraph">
              <wp:posOffset>6985</wp:posOffset>
            </wp:positionV>
            <wp:extent cx="2033905" cy="32734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327342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9E3" w:rsidRPr="00D77E26">
        <w:rPr>
          <w:rFonts w:ascii="Times New Roman" w:hAnsi="Times New Roman" w:cs="Times New Roman"/>
          <w:sz w:val="28"/>
          <w:szCs w:val="28"/>
        </w:rPr>
        <w:t xml:space="preserve">Существуют следующие виды дидактических игр: </w:t>
      </w:r>
    </w:p>
    <w:p w:rsidR="003849E3" w:rsidRPr="00D77E26" w:rsidRDefault="003849E3" w:rsidP="003849E3">
      <w:pPr>
        <w:pStyle w:val="a3"/>
        <w:numPr>
          <w:ilvl w:val="0"/>
          <w:numId w:val="1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игры с предметами</w:t>
      </w:r>
      <w:r w:rsidRPr="00D77E26">
        <w:rPr>
          <w:rFonts w:ascii="Times New Roman" w:hAnsi="Times New Roman" w:cs="Times New Roman"/>
        </w:rPr>
        <w:t xml:space="preserve"> (</w:t>
      </w:r>
      <w:r w:rsidRPr="00D77E26">
        <w:rPr>
          <w:rFonts w:ascii="Times New Roman" w:hAnsi="Times New Roman" w:cs="Times New Roman"/>
          <w:sz w:val="28"/>
          <w:szCs w:val="28"/>
        </w:rPr>
        <w:t>игрушками),</w:t>
      </w:r>
      <w:r w:rsidR="0064552E" w:rsidRPr="0064552E">
        <w:t xml:space="preserve"> </w:t>
      </w:r>
    </w:p>
    <w:p w:rsidR="003849E3" w:rsidRPr="00D77E26" w:rsidRDefault="003849E3" w:rsidP="003849E3">
      <w:pPr>
        <w:pStyle w:val="a3"/>
        <w:numPr>
          <w:ilvl w:val="0"/>
          <w:numId w:val="1"/>
        </w:numPr>
        <w:spacing w:after="40"/>
        <w:rPr>
          <w:rFonts w:ascii="Times New Roman" w:hAnsi="Times New Roman" w:cs="Times New Roman"/>
          <w:sz w:val="28"/>
          <w:szCs w:val="28"/>
        </w:rPr>
      </w:pPr>
      <w:proofErr w:type="spellStart"/>
      <w:r w:rsidRPr="00D77E26">
        <w:rPr>
          <w:rFonts w:ascii="Times New Roman" w:hAnsi="Times New Roman" w:cs="Times New Roman"/>
          <w:sz w:val="28"/>
          <w:szCs w:val="28"/>
        </w:rPr>
        <w:t>настольно­печатные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 игры, </w:t>
      </w:r>
    </w:p>
    <w:p w:rsidR="003849E3" w:rsidRPr="00D77E26" w:rsidRDefault="003849E3" w:rsidP="003849E3">
      <w:pPr>
        <w:pStyle w:val="a3"/>
        <w:numPr>
          <w:ilvl w:val="0"/>
          <w:numId w:val="1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словесные игры. 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Таким образом, для развития речи детей дошкольного возраста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рекомендуется использовать дидактические игры.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Практически все задачи речевого развития детей-дошкольников можно реализовать на основе театрализованной игры.</w:t>
      </w:r>
    </w:p>
    <w:p w:rsidR="003849E3" w:rsidRPr="00D77E26" w:rsidRDefault="003849E3" w:rsidP="003849E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</w:rPr>
        <w:t>2.Театрализованные игры</w:t>
      </w:r>
      <w:r w:rsidRPr="00D77E26">
        <w:rPr>
          <w:rFonts w:ascii="Times New Roman" w:hAnsi="Times New Roman" w:cs="Times New Roman"/>
          <w:sz w:val="28"/>
          <w:szCs w:val="28"/>
        </w:rPr>
        <w:t xml:space="preserve"> можно разделить на две основные группы:</w:t>
      </w:r>
    </w:p>
    <w:p w:rsidR="003849E3" w:rsidRPr="00D77E26" w:rsidRDefault="003849E3" w:rsidP="003849E3">
      <w:pPr>
        <w:pStyle w:val="a3"/>
        <w:numPr>
          <w:ilvl w:val="0"/>
          <w:numId w:val="2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игры – драматизации;</w:t>
      </w:r>
    </w:p>
    <w:p w:rsidR="00E942FA" w:rsidRPr="00D77E26" w:rsidRDefault="003849E3" w:rsidP="003849E3">
      <w:pPr>
        <w:pStyle w:val="a3"/>
        <w:numPr>
          <w:ilvl w:val="0"/>
          <w:numId w:val="2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режиссерские игры.</w:t>
      </w:r>
      <w:r w:rsidR="003C4FBF" w:rsidRPr="003C4FBF">
        <w:t xml:space="preserve"> </w:t>
      </w:r>
    </w:p>
    <w:p w:rsidR="005A13B4" w:rsidRPr="00D77E26" w:rsidRDefault="008B414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4C0A301" wp14:editId="7D3A2FDB">
            <wp:simplePos x="0" y="0"/>
            <wp:positionH relativeFrom="column">
              <wp:posOffset>-775335</wp:posOffset>
            </wp:positionH>
            <wp:positionV relativeFrom="paragraph">
              <wp:posOffset>269875</wp:posOffset>
            </wp:positionV>
            <wp:extent cx="1765935" cy="2193290"/>
            <wp:effectExtent l="0" t="0" r="0" b="0"/>
            <wp:wrapThrough wrapText="bothSides">
              <wp:wrapPolygon edited="0">
                <wp:start x="0" y="0"/>
                <wp:lineTo x="0" y="21387"/>
                <wp:lineTo x="21437" y="21387"/>
                <wp:lineTo x="2143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9E3" w:rsidRPr="00D77E26">
        <w:rPr>
          <w:rFonts w:ascii="Times New Roman" w:hAnsi="Times New Roman" w:cs="Times New Roman"/>
          <w:b/>
          <w:sz w:val="28"/>
          <w:szCs w:val="28"/>
        </w:rPr>
        <w:t>2</w:t>
      </w:r>
      <w:r w:rsidR="00E942FA" w:rsidRPr="00D77E26">
        <w:rPr>
          <w:rFonts w:ascii="Times New Roman" w:hAnsi="Times New Roman" w:cs="Times New Roman"/>
          <w:b/>
          <w:sz w:val="28"/>
          <w:szCs w:val="28"/>
        </w:rPr>
        <w:t>.1</w:t>
      </w:r>
      <w:proofErr w:type="gramStart"/>
      <w:r w:rsidR="00E942FA" w:rsidRPr="00D77E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13B4" w:rsidRPr="00D77E26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proofErr w:type="gramEnd"/>
      <w:r w:rsidR="005A13B4" w:rsidRPr="00D77E26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играх – драматизациях</w:t>
      </w:r>
      <w:r w:rsidR="005A13B4" w:rsidRPr="00D77E26">
        <w:rPr>
          <w:rFonts w:ascii="Times New Roman" w:hAnsi="Times New Roman" w:cs="Times New Roman"/>
          <w:sz w:val="28"/>
          <w:szCs w:val="28"/>
        </w:rPr>
        <w:t xml:space="preserve"> – ребенок исполняя роль в качестве «артиста» самостоятельно создает образ с помощью комплекса средств вербальной и невербальной выразительности. Видами драматизации являются:</w:t>
      </w:r>
    </w:p>
    <w:p w:rsidR="005A13B4" w:rsidRPr="00D77E26" w:rsidRDefault="005A13B4" w:rsidP="00D77E26">
      <w:pPr>
        <w:pStyle w:val="a3"/>
        <w:numPr>
          <w:ilvl w:val="0"/>
          <w:numId w:val="3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игры – имитации образов животных, людей, литературных персонажей;</w:t>
      </w:r>
    </w:p>
    <w:p w:rsidR="005A13B4" w:rsidRPr="00D77E26" w:rsidRDefault="005A13B4" w:rsidP="00D77E26">
      <w:pPr>
        <w:pStyle w:val="a3"/>
        <w:numPr>
          <w:ilvl w:val="0"/>
          <w:numId w:val="3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ролевые диалоги на основе текста;</w:t>
      </w:r>
    </w:p>
    <w:p w:rsidR="005A13B4" w:rsidRPr="00D77E26" w:rsidRDefault="005A13B4" w:rsidP="00D77E26">
      <w:pPr>
        <w:pStyle w:val="a3"/>
        <w:numPr>
          <w:ilvl w:val="0"/>
          <w:numId w:val="3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инсценировки произведений;</w:t>
      </w:r>
    </w:p>
    <w:p w:rsidR="005A13B4" w:rsidRPr="00D77E26" w:rsidRDefault="005A13B4" w:rsidP="00D77E26">
      <w:pPr>
        <w:pStyle w:val="a3"/>
        <w:numPr>
          <w:ilvl w:val="0"/>
          <w:numId w:val="3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постановки спектаклей по одному или нескольким произведениям;</w:t>
      </w:r>
    </w:p>
    <w:p w:rsidR="005A13B4" w:rsidRPr="00D77E26" w:rsidRDefault="005A13B4" w:rsidP="00D77E26">
      <w:pPr>
        <w:pStyle w:val="a3"/>
        <w:numPr>
          <w:ilvl w:val="0"/>
          <w:numId w:val="3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игры – импровизации с разыгрыванием сюжета без предварительной подготовки. </w:t>
      </w:r>
    </w:p>
    <w:p w:rsidR="005A13B4" w:rsidRPr="00D77E26" w:rsidRDefault="003849E3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E942FA" w:rsidRPr="00D77E26">
        <w:rPr>
          <w:rFonts w:ascii="Times New Roman" w:hAnsi="Times New Roman" w:cs="Times New Roman"/>
          <w:b/>
          <w:sz w:val="28"/>
          <w:szCs w:val="28"/>
        </w:rPr>
        <w:t>.2</w:t>
      </w:r>
      <w:proofErr w:type="gramStart"/>
      <w:r w:rsidR="00E942FA" w:rsidRPr="00D77E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13B4" w:rsidRPr="00D77E26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proofErr w:type="gramEnd"/>
      <w:r w:rsidR="005A13B4" w:rsidRPr="00D77E26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режиссерской игре</w:t>
      </w:r>
      <w:r w:rsidR="005A13B4" w:rsidRPr="00D77E26">
        <w:rPr>
          <w:rFonts w:ascii="Times New Roman" w:hAnsi="Times New Roman" w:cs="Times New Roman"/>
          <w:sz w:val="28"/>
          <w:szCs w:val="28"/>
        </w:rPr>
        <w:t xml:space="preserve"> «артистами» являются игрушки или их заместители, а ребенок, организуя деятельность как «сценарист» и «режиссер» управляет «артистами». Озвучивая «героев» и комментируя сюжет, он пользуется различными средствами выразительности. Виды режиссерских игр определяются в соответствии с разнообразием используемых театров: настольный, плоскостной, пальчиковый, бибабо, театр в коробке, кукольный, театр игрушек. </w:t>
      </w:r>
    </w:p>
    <w:p w:rsidR="005A13B4" w:rsidRPr="00D77E26" w:rsidRDefault="003849E3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5A13B4" w:rsidRPr="00D77E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13B4" w:rsidRPr="00D77E26">
        <w:rPr>
          <w:rFonts w:ascii="Times New Roman" w:hAnsi="Times New Roman" w:cs="Times New Roman"/>
          <w:b/>
          <w:sz w:val="28"/>
          <w:szCs w:val="28"/>
          <w:u w:val="single"/>
        </w:rPr>
        <w:t>Пальчиковые игры</w:t>
      </w:r>
      <w:r w:rsidR="005A13B4" w:rsidRPr="00D77E26">
        <w:rPr>
          <w:rFonts w:ascii="Times New Roman" w:hAnsi="Times New Roman" w:cs="Times New Roman"/>
          <w:sz w:val="28"/>
          <w:szCs w:val="28"/>
        </w:rPr>
        <w:t xml:space="preserve"> – прекрасное средство переключить детей на другой вид деятельности. А проговаривание стихов одновременно с движениями, делает речь детей более ритмичной, громкой, четкой и эмоциональной. Например,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На поляне дом стоит,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На двери замок висит,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За дверями стоит стол,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Вокруг дома -  частокол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Тук-тук  - дверь открой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Заходите, я не злой</w:t>
      </w:r>
    </w:p>
    <w:p w:rsidR="005A13B4" w:rsidRPr="00D77E26" w:rsidRDefault="003849E3" w:rsidP="005A13B4">
      <w:pPr>
        <w:spacing w:after="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7E26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4F4AE4" w:rsidRPr="00D77E2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A13B4" w:rsidRPr="00D77E26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Игровые приёмы при заучивании стихотворений...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Декламируя стихотворение,  дети имитируют сюжет при помощи слов, мимики и жестов. При разучивании 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, прибауток, стихов учим детей не только правильно произносить звуки, но и изображать движения действующих лиц. Например, при расчесывании проговариваем и обыгрываем 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>: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«Расти коса до пояса»; при умывании – «Кран, откройся» или «Водичка, водичка». Дети с удовольствием читают 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 и выполняют движения, сопровождая жестами и мимикой.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D77E26">
        <w:rPr>
          <w:rFonts w:ascii="Times New Roman" w:hAnsi="Times New Roman" w:cs="Times New Roman"/>
          <w:b/>
          <w:sz w:val="28"/>
          <w:szCs w:val="28"/>
        </w:rPr>
        <w:t xml:space="preserve">Сочинительство.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Сочинение стихотворений.\ По мотивам японской поэзии\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1. Название стихотворения.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2. Первая строка повторяет название стихотворения.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3.Вторая строчка-вопрос, какой, какая?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4. Третья строчка-действие, какие чувства вызывает.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5. Четвёртая строчка повторяет название стихотворения.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D77E26">
        <w:rPr>
          <w:rFonts w:ascii="Times New Roman" w:hAnsi="Times New Roman" w:cs="Times New Roman"/>
          <w:b/>
          <w:sz w:val="28"/>
          <w:szCs w:val="28"/>
          <w:u w:val="single"/>
        </w:rPr>
        <w:t>Сказкатерапия</w:t>
      </w:r>
      <w:proofErr w:type="spellEnd"/>
      <w:proofErr w:type="gramStart"/>
      <w:r w:rsidRPr="00D77E26">
        <w:rPr>
          <w:rFonts w:ascii="Times New Roman" w:hAnsi="Times New Roman" w:cs="Times New Roman"/>
          <w:b/>
          <w:sz w:val="28"/>
          <w:szCs w:val="28"/>
          <w:u w:val="single"/>
        </w:rPr>
        <w:t>.(</w:t>
      </w:r>
      <w:proofErr w:type="gramEnd"/>
      <w:r w:rsidRPr="00D77E26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Сочинение детьми сказок) 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« Салат из сказок»\ смешивание разных сказок\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« Что будет, если…?»\ сюжет задаёт воспитатель\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« Изменение характера персонажей»\ старая сказка на новый лад\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« Использование моделей»\ </w:t>
      </w:r>
      <w:proofErr w:type="gramStart"/>
      <w:r w:rsidRPr="00D77E26">
        <w:rPr>
          <w:rFonts w:ascii="Times New Roman" w:hAnsi="Times New Roman" w:cs="Times New Roman"/>
          <w:sz w:val="28"/>
          <w:szCs w:val="28"/>
        </w:rPr>
        <w:t>картинки-геометрические</w:t>
      </w:r>
      <w:proofErr w:type="gramEnd"/>
      <w:r w:rsidRPr="00D77E26">
        <w:rPr>
          <w:rFonts w:ascii="Times New Roman" w:hAnsi="Times New Roman" w:cs="Times New Roman"/>
          <w:sz w:val="28"/>
          <w:szCs w:val="28"/>
        </w:rPr>
        <w:t xml:space="preserve"> фигуры\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« Введение в сказку новых атрибутов»\ волшебные предметы, бытовые приборы и т.д.\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« Введение новых героев»\ как сказочных, так и современных\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« Тематические сказки» \ цветочные, ягодные и т.д.\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  <w:u w:val="single"/>
        </w:rPr>
      </w:pPr>
    </w:p>
    <w:p w:rsidR="005A13B4" w:rsidRPr="00D77E26" w:rsidRDefault="003849E3" w:rsidP="005A13B4">
      <w:pPr>
        <w:spacing w:after="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7E26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5A13B4" w:rsidRPr="00D77E26">
        <w:rPr>
          <w:rFonts w:ascii="Times New Roman" w:hAnsi="Times New Roman" w:cs="Times New Roman"/>
          <w:b/>
          <w:sz w:val="28"/>
          <w:szCs w:val="28"/>
          <w:u w:val="single"/>
        </w:rPr>
        <w:t xml:space="preserve">. Игровые приёмы при развитии ЗКР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77E26">
        <w:rPr>
          <w:rFonts w:ascii="Times New Roman" w:hAnsi="Times New Roman" w:cs="Times New Roman"/>
          <w:sz w:val="28"/>
          <w:szCs w:val="28"/>
        </w:rPr>
        <w:t xml:space="preserve">Четкое проговаривание 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 и скороговорок развивает звуковую культуру речи. Дети произносят 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, меняя силу голоса, т.е. тихо, </w:t>
      </w:r>
      <w:r w:rsidRPr="00D77E26">
        <w:rPr>
          <w:rFonts w:ascii="Times New Roman" w:hAnsi="Times New Roman" w:cs="Times New Roman"/>
          <w:sz w:val="28"/>
          <w:szCs w:val="28"/>
        </w:rPr>
        <w:lastRenderedPageBreak/>
        <w:t>громче, громко; и меняя интонацию: удивленно, вопросительно, испуганно). Например, «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 – вот летит оса». </w:t>
      </w:r>
    </w:p>
    <w:p w:rsidR="005A13B4" w:rsidRPr="00D77E26" w:rsidRDefault="003849E3" w:rsidP="005A13B4">
      <w:pPr>
        <w:spacing w:after="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7E26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E942FA" w:rsidRPr="00D77E2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A13B4" w:rsidRPr="00D77E26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Игры и упражнения на произношение шипящих звуков. 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 xml:space="preserve">Так, после рассматривания картинки «Еж и ежата» взрослый предлагает выполнить ряд заданий: четко произнести фразы со звуками «Ш» и «Ж» («Ша-ша-ша — мы купаем малыша; шу-шу-шу — дам грибочек малышу; ши-ши-ши — где гуляют малыши? или: 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 — мы увидели ежа; 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 — мы грибок дадим ежу; </w:t>
      </w:r>
      <w:proofErr w:type="spellStart"/>
      <w:r w:rsidRPr="00D77E26">
        <w:rPr>
          <w:rFonts w:ascii="Times New Roman" w:hAnsi="Times New Roman" w:cs="Times New Roman"/>
          <w:sz w:val="28"/>
          <w:szCs w:val="28"/>
        </w:rPr>
        <w:t>жи-жи-жи</w:t>
      </w:r>
      <w:proofErr w:type="spellEnd"/>
      <w:r w:rsidRPr="00D77E26">
        <w:rPr>
          <w:rFonts w:ascii="Times New Roman" w:hAnsi="Times New Roman" w:cs="Times New Roman"/>
          <w:sz w:val="28"/>
          <w:szCs w:val="28"/>
        </w:rPr>
        <w:t xml:space="preserve"> — где грибы берут ежи?»). Такие упражнения помогают детям освоить интонацию вопроса и развивают у них чувство ритма. Вычленяя звук при четком произнесении слова, фразы, ребенок подводится к пониманию терминов «звук», «слово».</w:t>
      </w:r>
    </w:p>
    <w:p w:rsidR="005A13B4" w:rsidRPr="00D77E26" w:rsidRDefault="005A13B4" w:rsidP="005A13B4">
      <w:pPr>
        <w:spacing w:after="40"/>
        <w:rPr>
          <w:rFonts w:ascii="Times New Roman" w:hAnsi="Times New Roman" w:cs="Times New Roman"/>
          <w:sz w:val="28"/>
          <w:szCs w:val="28"/>
        </w:rPr>
      </w:pPr>
    </w:p>
    <w:p w:rsidR="00E2353A" w:rsidRPr="00D77E26" w:rsidRDefault="00D77E26" w:rsidP="005A13B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D77E26">
        <w:rPr>
          <w:rFonts w:ascii="Times New Roman" w:hAnsi="Times New Roman" w:cs="Times New Roman"/>
          <w:sz w:val="28"/>
          <w:szCs w:val="28"/>
        </w:rPr>
        <w:t>Таким образом, р</w:t>
      </w:r>
      <w:r w:rsidR="005A13B4" w:rsidRPr="00D77E26">
        <w:rPr>
          <w:rFonts w:ascii="Times New Roman" w:hAnsi="Times New Roman" w:cs="Times New Roman"/>
          <w:sz w:val="28"/>
          <w:szCs w:val="28"/>
        </w:rPr>
        <w:t>азвитие речи в игровой форме деятельности дает большой результат: наблюдается желание абсолютно всех детей участвовать в этом процессе, который активизирует мыслительную деятельность, обогащает словарный запас детей, развивает умение наблюдать, выделять главное, конкретизировать информацию, сопоставлять предметы, признаки и явления, систематизировать накопленные знания.</w:t>
      </w:r>
    </w:p>
    <w:sectPr w:rsidR="00E2353A" w:rsidRPr="00D77E26" w:rsidSect="00C35335">
      <w:pgSz w:w="11906" w:h="16838"/>
      <w:pgMar w:top="426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1702"/>
    <w:multiLevelType w:val="hybridMultilevel"/>
    <w:tmpl w:val="976A3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420C3"/>
    <w:multiLevelType w:val="hybridMultilevel"/>
    <w:tmpl w:val="6E52A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562830"/>
    <w:multiLevelType w:val="hybridMultilevel"/>
    <w:tmpl w:val="1794E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4CAC"/>
    <w:rsid w:val="001622EF"/>
    <w:rsid w:val="003849E3"/>
    <w:rsid w:val="003C4FBF"/>
    <w:rsid w:val="0041246D"/>
    <w:rsid w:val="004F4AE4"/>
    <w:rsid w:val="00502756"/>
    <w:rsid w:val="00546E82"/>
    <w:rsid w:val="005A13B4"/>
    <w:rsid w:val="0064552E"/>
    <w:rsid w:val="008B4144"/>
    <w:rsid w:val="008C5B62"/>
    <w:rsid w:val="00B4706E"/>
    <w:rsid w:val="00C31EBC"/>
    <w:rsid w:val="00C35335"/>
    <w:rsid w:val="00C74CAC"/>
    <w:rsid w:val="00D77E26"/>
    <w:rsid w:val="00E2353A"/>
    <w:rsid w:val="00E942FA"/>
    <w:rsid w:val="00EA3EAA"/>
    <w:rsid w:val="00EF0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9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7E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7E26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C35335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C3533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2017-02-22T00:00:00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3F144D-3417-4635-8868-76DC8AB67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</vt:lpstr>
    </vt:vector>
  </TitlesOfParts>
  <Company/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</dc:title>
  <dc:subject/>
  <dc:creator>Home qwerty</dc:creator>
  <cp:keywords/>
  <dc:description/>
  <cp:lastModifiedBy>Admin</cp:lastModifiedBy>
  <cp:revision>6</cp:revision>
  <cp:lastPrinted>2017-02-20T20:52:00Z</cp:lastPrinted>
  <dcterms:created xsi:type="dcterms:W3CDTF">2017-02-20T18:44:00Z</dcterms:created>
  <dcterms:modified xsi:type="dcterms:W3CDTF">2022-01-16T12:03:00Z</dcterms:modified>
</cp:coreProperties>
</file>